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5FE" w:rsidRDefault="000C35FE" w:rsidP="000C35FE">
      <w:pPr>
        <w:spacing w:after="0"/>
        <w:ind w:left="567" w:right="282"/>
        <w:jc w:val="both"/>
        <w:rPr>
          <w:rFonts w:ascii="Arial" w:hAnsi="Arial" w:cs="Arial"/>
          <w:color w:val="000000" w:themeColor="text1"/>
        </w:rPr>
      </w:pPr>
      <w:r w:rsidRPr="000C35FE">
        <w:rPr>
          <w:rFonts w:cs="Calibr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3429000</wp:posOffset>
            </wp:positionH>
            <wp:positionV relativeFrom="margin">
              <wp:posOffset>114300</wp:posOffset>
            </wp:positionV>
            <wp:extent cx="2788285" cy="2057400"/>
            <wp:effectExtent l="355600" t="304800" r="361315" b="330200"/>
            <wp:wrapSquare wrapText="bothSides"/>
            <wp:docPr id="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947" t="3024" r="1479" b="13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B5C89" w:rsidRPr="000C35FE">
        <w:rPr>
          <w:rFonts w:ascii="Arial" w:hAnsi="Arial" w:cs="Arial"/>
          <w:color w:val="000000" w:themeColor="text1"/>
        </w:rPr>
        <w:tab/>
      </w:r>
    </w:p>
    <w:p w:rsidR="000C35FE" w:rsidRDefault="000C35FE" w:rsidP="000C35FE">
      <w:pPr>
        <w:spacing w:after="0"/>
        <w:ind w:left="567" w:right="282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Milano, </w:t>
      </w:r>
      <w:r w:rsidR="006F72ED">
        <w:rPr>
          <w:rFonts w:ascii="Arial" w:hAnsi="Arial" w:cs="Arial"/>
          <w:color w:val="000000" w:themeColor="text1"/>
        </w:rPr>
        <w:t>13</w:t>
      </w:r>
      <w:r w:rsidR="00575C11">
        <w:rPr>
          <w:rFonts w:ascii="Arial" w:hAnsi="Arial" w:cs="Arial"/>
          <w:color w:val="000000" w:themeColor="text1"/>
        </w:rPr>
        <w:t xml:space="preserve"> gennaio </w:t>
      </w:r>
      <w:r>
        <w:rPr>
          <w:rFonts w:ascii="Arial" w:hAnsi="Arial" w:cs="Arial"/>
          <w:color w:val="000000" w:themeColor="text1"/>
        </w:rPr>
        <w:t xml:space="preserve"> 201</w:t>
      </w:r>
      <w:r w:rsidR="006F72ED">
        <w:rPr>
          <w:rFonts w:ascii="Arial" w:hAnsi="Arial" w:cs="Arial"/>
          <w:color w:val="000000" w:themeColor="text1"/>
        </w:rPr>
        <w:t>4</w:t>
      </w:r>
    </w:p>
    <w:p w:rsidR="000C35FE" w:rsidRDefault="000C35FE" w:rsidP="000C35FE">
      <w:pPr>
        <w:spacing w:after="0"/>
        <w:ind w:left="567" w:right="282"/>
        <w:jc w:val="both"/>
        <w:rPr>
          <w:rFonts w:ascii="Arial" w:hAnsi="Arial" w:cs="Arial"/>
          <w:color w:val="000000" w:themeColor="text1"/>
        </w:rPr>
      </w:pPr>
    </w:p>
    <w:p w:rsidR="000C35FE" w:rsidRDefault="000C35FE" w:rsidP="000C35FE">
      <w:pPr>
        <w:spacing w:after="0"/>
        <w:ind w:left="567" w:right="282"/>
        <w:jc w:val="both"/>
        <w:rPr>
          <w:rFonts w:ascii="Arial" w:hAnsi="Arial" w:cs="Arial"/>
          <w:color w:val="000000" w:themeColor="text1"/>
        </w:rPr>
      </w:pPr>
      <w:bookmarkStart w:id="0" w:name="_GoBack"/>
      <w:bookmarkEnd w:id="0"/>
    </w:p>
    <w:p w:rsidR="000C35FE" w:rsidRDefault="000C35FE" w:rsidP="000C35FE">
      <w:pPr>
        <w:spacing w:after="0"/>
        <w:ind w:left="567" w:right="282"/>
        <w:jc w:val="both"/>
        <w:rPr>
          <w:rFonts w:ascii="Arial" w:hAnsi="Arial" w:cs="Arial"/>
          <w:color w:val="000000" w:themeColor="text1"/>
        </w:rPr>
      </w:pPr>
    </w:p>
    <w:p w:rsidR="000C35FE" w:rsidRDefault="000C35FE" w:rsidP="000C35FE">
      <w:pPr>
        <w:spacing w:after="0"/>
        <w:ind w:left="567" w:right="282"/>
        <w:jc w:val="both"/>
        <w:rPr>
          <w:rFonts w:ascii="Arial" w:hAnsi="Arial" w:cs="Arial"/>
          <w:color w:val="000000" w:themeColor="text1"/>
        </w:rPr>
      </w:pPr>
    </w:p>
    <w:p w:rsidR="000C35FE" w:rsidRDefault="000C35FE" w:rsidP="000C35FE">
      <w:pPr>
        <w:spacing w:after="0"/>
        <w:ind w:left="567" w:right="282"/>
        <w:jc w:val="both"/>
        <w:rPr>
          <w:rFonts w:ascii="Arial" w:hAnsi="Arial" w:cs="Arial"/>
          <w:color w:val="000000" w:themeColor="text1"/>
        </w:rPr>
      </w:pPr>
    </w:p>
    <w:p w:rsidR="000C35FE" w:rsidRDefault="000C35FE" w:rsidP="000C35FE">
      <w:pPr>
        <w:spacing w:after="0"/>
        <w:ind w:left="567" w:right="282"/>
        <w:jc w:val="both"/>
        <w:rPr>
          <w:rFonts w:ascii="Arial" w:hAnsi="Arial" w:cs="Arial"/>
          <w:color w:val="000000" w:themeColor="text1"/>
        </w:rPr>
      </w:pPr>
    </w:p>
    <w:p w:rsidR="000C35FE" w:rsidRDefault="000C35FE" w:rsidP="000C35FE">
      <w:pPr>
        <w:spacing w:after="0"/>
        <w:ind w:left="567" w:right="282"/>
        <w:jc w:val="both"/>
        <w:rPr>
          <w:rFonts w:ascii="Arial" w:hAnsi="Arial" w:cs="Arial"/>
          <w:color w:val="000000" w:themeColor="text1"/>
        </w:rPr>
      </w:pPr>
    </w:p>
    <w:p w:rsidR="00727661" w:rsidRPr="000C35FE" w:rsidRDefault="00727661" w:rsidP="000C35FE">
      <w:pPr>
        <w:spacing w:after="0"/>
        <w:ind w:left="567" w:right="282" w:firstLine="424"/>
        <w:jc w:val="both"/>
        <w:rPr>
          <w:rFonts w:ascii="Arial" w:hAnsi="Arial" w:cs="Arial"/>
          <w:color w:val="000000" w:themeColor="text1"/>
        </w:rPr>
      </w:pPr>
      <w:r w:rsidRPr="000C35FE">
        <w:rPr>
          <w:rFonts w:ascii="Arial" w:hAnsi="Arial" w:cs="Arial"/>
          <w:color w:val="000000" w:themeColor="text1"/>
        </w:rPr>
        <w:t>Gentile Signora, Egregio Signore,</w:t>
      </w:r>
    </w:p>
    <w:p w:rsidR="00727661" w:rsidRPr="000C35FE" w:rsidRDefault="00727661" w:rsidP="000C35FE">
      <w:pPr>
        <w:spacing w:after="0"/>
        <w:ind w:left="567" w:right="282"/>
        <w:jc w:val="both"/>
        <w:rPr>
          <w:rFonts w:ascii="Arial" w:hAnsi="Arial" w:cs="Arial"/>
          <w:color w:val="000000" w:themeColor="text1"/>
        </w:rPr>
      </w:pPr>
    </w:p>
    <w:p w:rsidR="002E0E41" w:rsidRPr="000C35FE" w:rsidRDefault="007933A8" w:rsidP="000C35FE">
      <w:pPr>
        <w:spacing w:after="0"/>
        <w:ind w:left="567" w:right="282"/>
        <w:jc w:val="both"/>
        <w:rPr>
          <w:rFonts w:ascii="Arial" w:hAnsi="Arial" w:cs="Arial"/>
          <w:color w:val="000000" w:themeColor="text1"/>
        </w:rPr>
      </w:pPr>
      <w:r w:rsidRPr="000C35FE">
        <w:rPr>
          <w:rFonts w:ascii="Arial" w:hAnsi="Arial" w:cs="Arial"/>
          <w:color w:val="000000" w:themeColor="text1"/>
        </w:rPr>
        <w:t>s</w:t>
      </w:r>
      <w:r w:rsidR="00727661" w:rsidRPr="000C35FE">
        <w:rPr>
          <w:rFonts w:ascii="Arial" w:hAnsi="Arial" w:cs="Arial"/>
          <w:color w:val="000000" w:themeColor="text1"/>
        </w:rPr>
        <w:t xml:space="preserve">ono </w:t>
      </w:r>
      <w:r w:rsidR="009E407C" w:rsidRPr="000C35FE">
        <w:rPr>
          <w:rFonts w:ascii="Arial" w:hAnsi="Arial" w:cs="Arial"/>
          <w:color w:val="000000" w:themeColor="text1"/>
        </w:rPr>
        <w:t xml:space="preserve">partiti </w:t>
      </w:r>
      <w:r w:rsidR="00727661" w:rsidRPr="000C35FE">
        <w:rPr>
          <w:rFonts w:ascii="Arial" w:hAnsi="Arial" w:cs="Arial"/>
          <w:color w:val="000000" w:themeColor="text1"/>
        </w:rPr>
        <w:t xml:space="preserve">i lavori per la </w:t>
      </w:r>
      <w:r w:rsidR="00727661" w:rsidRPr="000C35FE">
        <w:rPr>
          <w:rFonts w:ascii="Arial" w:hAnsi="Arial" w:cs="Arial"/>
          <w:b/>
          <w:color w:val="000000" w:themeColor="text1"/>
        </w:rPr>
        <w:t xml:space="preserve">realizzazione della nuova stazione </w:t>
      </w:r>
      <w:r w:rsidR="00DC1C13" w:rsidRPr="000C35FE">
        <w:rPr>
          <w:rFonts w:ascii="Arial" w:hAnsi="Arial" w:cs="Arial"/>
          <w:b/>
          <w:color w:val="000000" w:themeColor="text1"/>
        </w:rPr>
        <w:t>Forlanini</w:t>
      </w:r>
      <w:r w:rsidR="00DC1C13" w:rsidRPr="000C35FE">
        <w:rPr>
          <w:rFonts w:ascii="Arial" w:hAnsi="Arial" w:cs="Arial"/>
          <w:color w:val="000000" w:themeColor="text1"/>
        </w:rPr>
        <w:t xml:space="preserve"> del Passante Ferroviario di Milano. </w:t>
      </w:r>
      <w:r w:rsidR="002E0E41" w:rsidRPr="000C35FE">
        <w:rPr>
          <w:rFonts w:ascii="Arial" w:hAnsi="Arial" w:cs="Arial"/>
          <w:color w:val="000000" w:themeColor="text1"/>
        </w:rPr>
        <w:t xml:space="preserve">Il cantiere avrà un impatto limitato </w:t>
      </w:r>
      <w:r w:rsidR="00E60F54" w:rsidRPr="000C35FE">
        <w:rPr>
          <w:rFonts w:ascii="Arial" w:hAnsi="Arial" w:cs="Arial"/>
          <w:color w:val="000000" w:themeColor="text1"/>
        </w:rPr>
        <w:t>su</w:t>
      </w:r>
      <w:r w:rsidR="00181837" w:rsidRPr="000C35FE">
        <w:rPr>
          <w:rFonts w:ascii="Arial" w:hAnsi="Arial" w:cs="Arial"/>
          <w:color w:val="000000" w:themeColor="text1"/>
        </w:rPr>
        <w:t>lla</w:t>
      </w:r>
      <w:r w:rsidR="002E0E41" w:rsidRPr="000C35FE">
        <w:rPr>
          <w:rFonts w:ascii="Arial" w:hAnsi="Arial" w:cs="Arial"/>
          <w:color w:val="000000" w:themeColor="text1"/>
        </w:rPr>
        <w:t xml:space="preserve"> zona, ma desideriamo comunque </w:t>
      </w:r>
      <w:r w:rsidR="002C400A" w:rsidRPr="000C35FE">
        <w:rPr>
          <w:rFonts w:ascii="Arial" w:hAnsi="Arial" w:cs="Arial"/>
          <w:color w:val="000000" w:themeColor="text1"/>
        </w:rPr>
        <w:t>farle conoscere</w:t>
      </w:r>
      <w:r w:rsidR="006659BE" w:rsidRPr="000C35FE">
        <w:rPr>
          <w:rFonts w:ascii="Arial" w:hAnsi="Arial" w:cs="Arial"/>
          <w:color w:val="000000" w:themeColor="text1"/>
        </w:rPr>
        <w:t xml:space="preserve"> le </w:t>
      </w:r>
      <w:r w:rsidR="002E0E41" w:rsidRPr="000C35FE">
        <w:rPr>
          <w:rFonts w:ascii="Arial" w:hAnsi="Arial" w:cs="Arial"/>
          <w:color w:val="000000" w:themeColor="text1"/>
        </w:rPr>
        <w:t xml:space="preserve">caratteristiche e </w:t>
      </w:r>
      <w:r w:rsidR="006659BE" w:rsidRPr="000C35FE">
        <w:rPr>
          <w:rFonts w:ascii="Arial" w:hAnsi="Arial" w:cs="Arial"/>
          <w:color w:val="000000" w:themeColor="text1"/>
        </w:rPr>
        <w:t xml:space="preserve">le </w:t>
      </w:r>
      <w:r w:rsidR="002E0E41" w:rsidRPr="000C35FE">
        <w:rPr>
          <w:rFonts w:ascii="Arial" w:hAnsi="Arial" w:cs="Arial"/>
          <w:color w:val="000000" w:themeColor="text1"/>
        </w:rPr>
        <w:t xml:space="preserve">finalità dell’opera. </w:t>
      </w:r>
    </w:p>
    <w:p w:rsidR="00301231" w:rsidRPr="002832CB" w:rsidRDefault="00301231" w:rsidP="000C35FE">
      <w:pPr>
        <w:spacing w:after="0"/>
        <w:ind w:left="567" w:right="282"/>
        <w:jc w:val="both"/>
        <w:rPr>
          <w:rFonts w:ascii="Arial" w:hAnsi="Arial" w:cs="Arial"/>
          <w:color w:val="000000" w:themeColor="text1"/>
        </w:rPr>
      </w:pPr>
    </w:p>
    <w:p w:rsidR="000904DF" w:rsidRDefault="00274330" w:rsidP="000904DF">
      <w:pPr>
        <w:spacing w:after="0"/>
        <w:ind w:left="567" w:right="282" w:firstLine="708"/>
        <w:jc w:val="both"/>
        <w:rPr>
          <w:rFonts w:ascii="Arial" w:hAnsi="Arial" w:cs="Arial"/>
          <w:color w:val="FF0000"/>
        </w:rPr>
      </w:pPr>
      <w:r w:rsidRPr="002832CB">
        <w:rPr>
          <w:rFonts w:ascii="Arial" w:hAnsi="Arial" w:cs="Arial"/>
          <w:color w:val="000000" w:themeColor="text1"/>
        </w:rPr>
        <w:t xml:space="preserve">La nuova stazione sorgerà </w:t>
      </w:r>
      <w:r w:rsidR="00B95411" w:rsidRPr="002832CB">
        <w:rPr>
          <w:rFonts w:ascii="Arial" w:hAnsi="Arial" w:cs="Arial"/>
          <w:color w:val="000000" w:themeColor="text1"/>
        </w:rPr>
        <w:t>in prossimità dei cosiddetti “</w:t>
      </w:r>
      <w:r w:rsidR="00B95411" w:rsidRPr="002832CB">
        <w:rPr>
          <w:rFonts w:ascii="Arial" w:hAnsi="Arial" w:cs="Arial"/>
          <w:b/>
          <w:color w:val="000000" w:themeColor="text1"/>
        </w:rPr>
        <w:t>tre ponti</w:t>
      </w:r>
      <w:r w:rsidR="00B95411" w:rsidRPr="002832CB">
        <w:rPr>
          <w:rFonts w:ascii="Arial" w:hAnsi="Arial" w:cs="Arial"/>
          <w:color w:val="000000" w:themeColor="text1"/>
        </w:rPr>
        <w:t xml:space="preserve">” di viale </w:t>
      </w:r>
      <w:r w:rsidR="00E066E8" w:rsidRPr="002832CB">
        <w:rPr>
          <w:rFonts w:ascii="Arial" w:hAnsi="Arial" w:cs="Arial"/>
          <w:color w:val="000000" w:themeColor="text1"/>
        </w:rPr>
        <w:t>Corsica/</w:t>
      </w:r>
      <w:r w:rsidR="00B95411" w:rsidRPr="002832CB">
        <w:rPr>
          <w:rFonts w:ascii="Arial" w:hAnsi="Arial" w:cs="Arial"/>
          <w:color w:val="000000" w:themeColor="text1"/>
        </w:rPr>
        <w:t>Forlanini</w:t>
      </w:r>
      <w:r w:rsidR="00DC1C13" w:rsidRPr="002832CB">
        <w:rPr>
          <w:rFonts w:ascii="Arial" w:hAnsi="Arial" w:cs="Arial"/>
          <w:color w:val="000000" w:themeColor="text1"/>
        </w:rPr>
        <w:t xml:space="preserve">, </w:t>
      </w:r>
      <w:r w:rsidR="002E0E41" w:rsidRPr="002832CB">
        <w:rPr>
          <w:rFonts w:ascii="Arial" w:hAnsi="Arial" w:cs="Arial"/>
          <w:color w:val="000000" w:themeColor="text1"/>
        </w:rPr>
        <w:t>con uscite su via Ardigò</w:t>
      </w:r>
      <w:r w:rsidR="006659BE" w:rsidRPr="002832CB">
        <w:rPr>
          <w:rFonts w:ascii="Arial" w:hAnsi="Arial" w:cs="Arial"/>
          <w:color w:val="000000" w:themeColor="text1"/>
        </w:rPr>
        <w:t>.</w:t>
      </w:r>
      <w:r w:rsidR="00B95411" w:rsidRPr="002832CB">
        <w:rPr>
          <w:rFonts w:ascii="Arial" w:hAnsi="Arial" w:cs="Arial"/>
          <w:color w:val="000000" w:themeColor="text1"/>
        </w:rPr>
        <w:t xml:space="preserve"> </w:t>
      </w:r>
      <w:r w:rsidR="000904DF" w:rsidRPr="000C35FE">
        <w:rPr>
          <w:rFonts w:ascii="Arial" w:hAnsi="Arial" w:cs="Arial"/>
          <w:color w:val="000000" w:themeColor="text1"/>
        </w:rPr>
        <w:t xml:space="preserve">Sarà un </w:t>
      </w:r>
      <w:r w:rsidR="000904DF" w:rsidRPr="002832CB">
        <w:rPr>
          <w:rFonts w:ascii="Arial" w:hAnsi="Arial" w:cs="Arial"/>
          <w:b/>
          <w:color w:val="000000" w:themeColor="text1"/>
        </w:rPr>
        <w:t>importante punto di interscambio tra le linee suburbane del Servizio Ferroviario Regionale e la rete del trasporto pubblico urbano</w:t>
      </w:r>
      <w:r w:rsidR="000904DF" w:rsidRPr="002832CB">
        <w:rPr>
          <w:rFonts w:ascii="Arial" w:hAnsi="Arial" w:cs="Arial"/>
          <w:color w:val="000000" w:themeColor="text1"/>
        </w:rPr>
        <w:t xml:space="preserve">. Infatti, con le linee suburbane S5, S6 e S9, che fermeranno nella nuova stazione, </w:t>
      </w:r>
      <w:r w:rsidR="00301231">
        <w:rPr>
          <w:rFonts w:ascii="Arial" w:hAnsi="Arial" w:cs="Arial"/>
          <w:color w:val="000000" w:themeColor="text1"/>
        </w:rPr>
        <w:t>sarà possibile</w:t>
      </w:r>
      <w:r w:rsidR="00301231" w:rsidRPr="002832CB">
        <w:rPr>
          <w:rFonts w:ascii="Arial" w:hAnsi="Arial" w:cs="Arial"/>
          <w:color w:val="000000" w:themeColor="text1"/>
        </w:rPr>
        <w:t xml:space="preserve"> </w:t>
      </w:r>
      <w:r w:rsidR="000904DF" w:rsidRPr="002832CB">
        <w:rPr>
          <w:rFonts w:ascii="Arial" w:hAnsi="Arial" w:cs="Arial"/>
          <w:color w:val="000000" w:themeColor="text1"/>
        </w:rPr>
        <w:t>raggiungere comodamente numerose e importanti destinazioni della città e dell’hinterland milanese. Qual</w:t>
      </w:r>
      <w:r w:rsidR="004B0169">
        <w:rPr>
          <w:rFonts w:ascii="Arial" w:hAnsi="Arial" w:cs="Arial"/>
          <w:color w:val="000000" w:themeColor="text1"/>
        </w:rPr>
        <w:t>ch</w:t>
      </w:r>
      <w:r w:rsidR="000904DF" w:rsidRPr="002832CB">
        <w:rPr>
          <w:rFonts w:ascii="Arial" w:hAnsi="Arial" w:cs="Arial"/>
          <w:color w:val="000000" w:themeColor="text1"/>
        </w:rPr>
        <w:t xml:space="preserve">e esempio: da qui con il treno </w:t>
      </w:r>
      <w:r w:rsidR="00A97FA5">
        <w:rPr>
          <w:rFonts w:ascii="Arial" w:hAnsi="Arial" w:cs="Arial"/>
          <w:color w:val="000000" w:themeColor="text1"/>
        </w:rPr>
        <w:t xml:space="preserve">e </w:t>
      </w:r>
      <w:r w:rsidR="006F72ED">
        <w:rPr>
          <w:rFonts w:ascii="Arial" w:hAnsi="Arial" w:cs="Arial"/>
          <w:color w:val="000000" w:themeColor="text1"/>
        </w:rPr>
        <w:t xml:space="preserve">grazie alle </w:t>
      </w:r>
      <w:r w:rsidR="00A97FA5">
        <w:rPr>
          <w:rFonts w:ascii="Arial" w:hAnsi="Arial" w:cs="Arial"/>
          <w:color w:val="000000" w:themeColor="text1"/>
        </w:rPr>
        <w:t>corrisponde</w:t>
      </w:r>
      <w:r w:rsidR="00BE2598">
        <w:rPr>
          <w:rFonts w:ascii="Arial" w:hAnsi="Arial" w:cs="Arial"/>
          <w:color w:val="000000" w:themeColor="text1"/>
        </w:rPr>
        <w:t>n</w:t>
      </w:r>
      <w:r w:rsidR="00A97FA5">
        <w:rPr>
          <w:rFonts w:ascii="Arial" w:hAnsi="Arial" w:cs="Arial"/>
          <w:color w:val="000000" w:themeColor="text1"/>
        </w:rPr>
        <w:t xml:space="preserve">ze con le tre linee M1, M2 e M3 </w:t>
      </w:r>
      <w:r w:rsidR="000904DF" w:rsidRPr="002832CB">
        <w:rPr>
          <w:rFonts w:ascii="Arial" w:hAnsi="Arial" w:cs="Arial"/>
          <w:color w:val="000000" w:themeColor="text1"/>
        </w:rPr>
        <w:t>si arriverà velocemente al centro di Milano, all</w:t>
      </w:r>
      <w:r w:rsidR="00A97FA5">
        <w:rPr>
          <w:rFonts w:ascii="Arial" w:hAnsi="Arial" w:cs="Arial"/>
          <w:color w:val="000000" w:themeColor="text1"/>
        </w:rPr>
        <w:t>e</w:t>
      </w:r>
      <w:r w:rsidR="00BE2598">
        <w:rPr>
          <w:rFonts w:ascii="Arial" w:hAnsi="Arial" w:cs="Arial"/>
          <w:color w:val="000000" w:themeColor="text1"/>
        </w:rPr>
        <w:t xml:space="preserve"> </w:t>
      </w:r>
      <w:r w:rsidR="000904DF" w:rsidRPr="002832CB">
        <w:rPr>
          <w:rFonts w:ascii="Arial" w:hAnsi="Arial" w:cs="Arial"/>
          <w:color w:val="000000" w:themeColor="text1"/>
        </w:rPr>
        <w:t xml:space="preserve">università, alla Fiera di Rho, all’EXPO, </w:t>
      </w:r>
      <w:r w:rsidR="002832CB" w:rsidRPr="002832CB">
        <w:rPr>
          <w:rFonts w:ascii="Arial" w:hAnsi="Arial" w:cs="Arial"/>
          <w:color w:val="000000" w:themeColor="text1"/>
        </w:rPr>
        <w:t>oltre che</w:t>
      </w:r>
      <w:r w:rsidR="000904DF" w:rsidRPr="002832CB">
        <w:rPr>
          <w:rFonts w:ascii="Arial" w:hAnsi="Arial" w:cs="Arial"/>
          <w:color w:val="000000" w:themeColor="text1"/>
        </w:rPr>
        <w:t xml:space="preserve"> in tante altre località della Regione</w:t>
      </w:r>
      <w:r w:rsidR="002832CB">
        <w:rPr>
          <w:rFonts w:ascii="Arial" w:hAnsi="Arial" w:cs="Arial"/>
          <w:color w:val="000000" w:themeColor="text1"/>
        </w:rPr>
        <w:t>,</w:t>
      </w:r>
      <w:r w:rsidR="002832CB" w:rsidRPr="002832CB">
        <w:rPr>
          <w:rFonts w:ascii="Arial" w:hAnsi="Arial" w:cs="Arial"/>
          <w:color w:val="000000" w:themeColor="text1"/>
        </w:rPr>
        <w:t xml:space="preserve"> come Monza e la Brianza</w:t>
      </w:r>
      <w:r w:rsidR="000904DF" w:rsidRPr="002832CB">
        <w:rPr>
          <w:rFonts w:ascii="Arial" w:hAnsi="Arial" w:cs="Arial"/>
          <w:color w:val="000000" w:themeColor="text1"/>
        </w:rPr>
        <w:t>.</w:t>
      </w:r>
      <w:r w:rsidR="002832CB">
        <w:rPr>
          <w:rFonts w:ascii="Arial" w:hAnsi="Arial" w:cs="Arial"/>
          <w:color w:val="000000" w:themeColor="text1"/>
        </w:rPr>
        <w:t xml:space="preserve"> </w:t>
      </w:r>
      <w:r w:rsidR="002832CB" w:rsidRPr="002832CB">
        <w:rPr>
          <w:rFonts w:ascii="Arial" w:hAnsi="Arial" w:cs="Arial"/>
          <w:color w:val="000000" w:themeColor="text1"/>
        </w:rPr>
        <w:t xml:space="preserve">Con l’arrivo della M4, poi, il suo quartiere beneficerà di un miglioramento ancor più rilevante per </w:t>
      </w:r>
      <w:r w:rsidR="002832CB">
        <w:rPr>
          <w:rFonts w:ascii="Arial" w:hAnsi="Arial" w:cs="Arial"/>
          <w:color w:val="000000" w:themeColor="text1"/>
        </w:rPr>
        <w:t>la mobilità</w:t>
      </w:r>
      <w:r w:rsidR="002832CB" w:rsidRPr="002832CB">
        <w:rPr>
          <w:rFonts w:ascii="Arial" w:hAnsi="Arial" w:cs="Arial"/>
          <w:color w:val="000000" w:themeColor="text1"/>
        </w:rPr>
        <w:t xml:space="preserve"> locale.</w:t>
      </w:r>
      <w:r w:rsidR="00301231">
        <w:rPr>
          <w:rFonts w:ascii="Arial" w:hAnsi="Arial" w:cs="Arial"/>
          <w:color w:val="000000" w:themeColor="text1"/>
        </w:rPr>
        <w:t xml:space="preserve"> </w:t>
      </w:r>
    </w:p>
    <w:p w:rsidR="00307C2A" w:rsidRPr="00274330" w:rsidRDefault="00307C2A" w:rsidP="002832CB">
      <w:pPr>
        <w:spacing w:after="0"/>
        <w:ind w:right="282"/>
        <w:jc w:val="both"/>
        <w:rPr>
          <w:rFonts w:ascii="Arial" w:hAnsi="Arial" w:cs="Arial"/>
          <w:color w:val="FF0000"/>
        </w:rPr>
      </w:pPr>
    </w:p>
    <w:p w:rsidR="00B95411" w:rsidRPr="000C35FE" w:rsidRDefault="00B95411" w:rsidP="000C35FE">
      <w:pPr>
        <w:spacing w:after="0"/>
        <w:ind w:left="567" w:right="282" w:firstLine="708"/>
        <w:jc w:val="both"/>
        <w:rPr>
          <w:rFonts w:ascii="Arial" w:hAnsi="Arial" w:cs="Arial"/>
          <w:color w:val="000000" w:themeColor="text1"/>
        </w:rPr>
      </w:pPr>
      <w:r w:rsidRPr="000C35FE">
        <w:rPr>
          <w:rFonts w:ascii="Arial" w:hAnsi="Arial" w:cs="Arial"/>
          <w:color w:val="000000" w:themeColor="text1"/>
        </w:rPr>
        <w:t xml:space="preserve">La </w:t>
      </w:r>
      <w:r w:rsidR="00307C2A" w:rsidRPr="000C35FE">
        <w:rPr>
          <w:rFonts w:ascii="Arial" w:hAnsi="Arial" w:cs="Arial"/>
          <w:color w:val="000000" w:themeColor="text1"/>
        </w:rPr>
        <w:t xml:space="preserve">nuova </w:t>
      </w:r>
      <w:r w:rsidRPr="000C35FE">
        <w:rPr>
          <w:rFonts w:ascii="Arial" w:hAnsi="Arial" w:cs="Arial"/>
          <w:color w:val="000000" w:themeColor="text1"/>
        </w:rPr>
        <w:t>stazione</w:t>
      </w:r>
      <w:r w:rsidR="00AB0BB1" w:rsidRPr="000C35FE">
        <w:rPr>
          <w:rFonts w:ascii="Arial" w:hAnsi="Arial" w:cs="Arial"/>
          <w:color w:val="000000" w:themeColor="text1"/>
        </w:rPr>
        <w:t>, pronta per aprile 2015,</w:t>
      </w:r>
      <w:r w:rsidRPr="000C35FE">
        <w:rPr>
          <w:rFonts w:ascii="Arial" w:hAnsi="Arial" w:cs="Arial"/>
          <w:color w:val="000000" w:themeColor="text1"/>
        </w:rPr>
        <w:t xml:space="preserve"> </w:t>
      </w:r>
      <w:r w:rsidR="00274330" w:rsidRPr="002832CB">
        <w:rPr>
          <w:rFonts w:ascii="Arial" w:hAnsi="Arial" w:cs="Arial"/>
          <w:color w:val="000000" w:themeColor="text1"/>
        </w:rPr>
        <w:t>sorgerà sull’attuale</w:t>
      </w:r>
      <w:r w:rsidR="00565663">
        <w:rPr>
          <w:rFonts w:ascii="Arial" w:hAnsi="Arial" w:cs="Arial"/>
          <w:color w:val="000000" w:themeColor="text1"/>
        </w:rPr>
        <w:t xml:space="preserve"> </w:t>
      </w:r>
      <w:r w:rsidR="006E5A93">
        <w:rPr>
          <w:rFonts w:ascii="Arial" w:hAnsi="Arial" w:cs="Arial"/>
          <w:color w:val="000000" w:themeColor="text1"/>
        </w:rPr>
        <w:t xml:space="preserve">piano </w:t>
      </w:r>
      <w:r w:rsidR="00274330" w:rsidRPr="002832CB">
        <w:rPr>
          <w:rFonts w:ascii="Arial" w:hAnsi="Arial" w:cs="Arial"/>
          <w:color w:val="000000" w:themeColor="text1"/>
        </w:rPr>
        <w:t>ferroviario,</w:t>
      </w:r>
      <w:r w:rsidR="005A45BC" w:rsidRPr="002832CB">
        <w:rPr>
          <w:rFonts w:ascii="Arial" w:hAnsi="Arial" w:cs="Arial"/>
          <w:color w:val="000000" w:themeColor="text1"/>
        </w:rPr>
        <w:t xml:space="preserve"> </w:t>
      </w:r>
      <w:r w:rsidR="00274330" w:rsidRPr="002832CB">
        <w:rPr>
          <w:rFonts w:ascii="Arial" w:hAnsi="Arial" w:cs="Arial"/>
          <w:color w:val="000000" w:themeColor="text1"/>
        </w:rPr>
        <w:t>servendo quattro binari</w:t>
      </w:r>
      <w:r w:rsidR="005A45BC" w:rsidRPr="002832CB">
        <w:rPr>
          <w:rFonts w:ascii="Arial" w:hAnsi="Arial" w:cs="Arial"/>
          <w:color w:val="000000" w:themeColor="text1"/>
        </w:rPr>
        <w:t xml:space="preserve"> con tre banchine </w:t>
      </w:r>
      <w:r w:rsidR="00307C2A" w:rsidRPr="002832CB">
        <w:rPr>
          <w:rFonts w:ascii="Arial" w:hAnsi="Arial" w:cs="Arial"/>
          <w:color w:val="000000" w:themeColor="text1"/>
        </w:rPr>
        <w:t xml:space="preserve">lunghe 250 metri </w:t>
      </w:r>
      <w:r w:rsidR="005A45BC" w:rsidRPr="002832CB">
        <w:rPr>
          <w:rFonts w:ascii="Arial" w:hAnsi="Arial" w:cs="Arial"/>
          <w:color w:val="000000" w:themeColor="text1"/>
        </w:rPr>
        <w:t>(due laterali e una centrale), a</w:t>
      </w:r>
      <w:r w:rsidRPr="002832CB">
        <w:rPr>
          <w:rFonts w:ascii="Arial" w:hAnsi="Arial" w:cs="Arial"/>
          <w:color w:val="000000" w:themeColor="text1"/>
        </w:rPr>
        <w:t>scensori e due sottopassaggi, uno pedonale e uno ciclo-pedonale.</w:t>
      </w:r>
      <w:r w:rsidRPr="000C35FE">
        <w:rPr>
          <w:rFonts w:ascii="Arial" w:hAnsi="Arial" w:cs="Arial"/>
          <w:color w:val="000000" w:themeColor="text1"/>
        </w:rPr>
        <w:t xml:space="preserve"> </w:t>
      </w:r>
    </w:p>
    <w:p w:rsidR="00307C2A" w:rsidRDefault="00307C2A" w:rsidP="000C35FE">
      <w:pPr>
        <w:spacing w:after="0"/>
        <w:ind w:left="567" w:right="282"/>
        <w:jc w:val="both"/>
        <w:rPr>
          <w:rFonts w:ascii="Arial" w:hAnsi="Arial" w:cs="Arial"/>
          <w:color w:val="000000" w:themeColor="text1"/>
        </w:rPr>
      </w:pPr>
    </w:p>
    <w:p w:rsidR="004477C7" w:rsidRDefault="00A42EBF" w:rsidP="000C35FE">
      <w:pPr>
        <w:spacing w:after="0"/>
        <w:ind w:left="567" w:right="282" w:firstLine="708"/>
        <w:jc w:val="both"/>
        <w:rPr>
          <w:rFonts w:ascii="Arial" w:hAnsi="Arial" w:cs="Arial"/>
          <w:color w:val="000000" w:themeColor="text1"/>
        </w:rPr>
      </w:pPr>
      <w:r w:rsidRPr="000C35FE">
        <w:rPr>
          <w:rFonts w:ascii="Arial" w:hAnsi="Arial" w:cs="Arial"/>
          <w:color w:val="000000" w:themeColor="text1"/>
        </w:rPr>
        <w:t xml:space="preserve">Nei </w:t>
      </w:r>
      <w:r w:rsidRPr="000C35FE">
        <w:rPr>
          <w:rFonts w:ascii="Arial" w:hAnsi="Arial" w:cs="Arial"/>
          <w:b/>
          <w:color w:val="000000" w:themeColor="text1"/>
        </w:rPr>
        <w:t xml:space="preserve">prossimi giorni partiranno </w:t>
      </w:r>
      <w:r w:rsidR="00EF53F2" w:rsidRPr="000C35FE">
        <w:rPr>
          <w:rFonts w:ascii="Arial" w:hAnsi="Arial" w:cs="Arial"/>
          <w:b/>
          <w:color w:val="000000" w:themeColor="text1"/>
        </w:rPr>
        <w:t xml:space="preserve">i lavori </w:t>
      </w:r>
      <w:r w:rsidR="00BA42EF" w:rsidRPr="000C35FE">
        <w:rPr>
          <w:rFonts w:ascii="Arial" w:hAnsi="Arial" w:cs="Arial"/>
          <w:b/>
          <w:color w:val="000000" w:themeColor="text1"/>
        </w:rPr>
        <w:t xml:space="preserve">nelle aree limitrofe </w:t>
      </w:r>
      <w:r w:rsidR="00B16B23" w:rsidRPr="000C35FE">
        <w:rPr>
          <w:rFonts w:ascii="Arial" w:hAnsi="Arial" w:cs="Arial"/>
          <w:b/>
          <w:color w:val="000000" w:themeColor="text1"/>
        </w:rPr>
        <w:t>alla</w:t>
      </w:r>
      <w:r w:rsidR="00BA42EF" w:rsidRPr="000C35FE">
        <w:rPr>
          <w:rFonts w:ascii="Arial" w:hAnsi="Arial" w:cs="Arial"/>
          <w:b/>
          <w:color w:val="000000" w:themeColor="text1"/>
        </w:rPr>
        <w:t xml:space="preserve"> </w:t>
      </w:r>
      <w:r w:rsidR="00EF53F2" w:rsidRPr="000C35FE">
        <w:rPr>
          <w:rFonts w:ascii="Arial" w:hAnsi="Arial" w:cs="Arial"/>
          <w:b/>
          <w:color w:val="000000" w:themeColor="text1"/>
        </w:rPr>
        <w:t>via Ardigò</w:t>
      </w:r>
      <w:r w:rsidR="00EF53F2" w:rsidRPr="000C35FE">
        <w:rPr>
          <w:rFonts w:ascii="Arial" w:hAnsi="Arial" w:cs="Arial"/>
          <w:color w:val="000000" w:themeColor="text1"/>
        </w:rPr>
        <w:t xml:space="preserve"> </w:t>
      </w:r>
      <w:r w:rsidR="00E154FA">
        <w:rPr>
          <w:rFonts w:ascii="Arial" w:hAnsi="Arial" w:cs="Arial"/>
          <w:color w:val="000000" w:themeColor="text1"/>
        </w:rPr>
        <w:t xml:space="preserve"> </w:t>
      </w:r>
      <w:r w:rsidR="000C35FE" w:rsidRPr="000C35FE">
        <w:rPr>
          <w:rFonts w:ascii="Arial" w:hAnsi="Arial" w:cs="Arial"/>
          <w:color w:val="000000" w:themeColor="text1"/>
        </w:rPr>
        <w:t>(vedi mappa</w:t>
      </w:r>
      <w:r w:rsidR="00C12BF2">
        <w:rPr>
          <w:rFonts w:ascii="Arial" w:hAnsi="Arial" w:cs="Arial"/>
          <w:color w:val="000000" w:themeColor="text1"/>
        </w:rPr>
        <w:t>)</w:t>
      </w:r>
      <w:r w:rsidR="00E154FA">
        <w:rPr>
          <w:rFonts w:ascii="Arial" w:hAnsi="Arial" w:cs="Arial"/>
          <w:color w:val="000000" w:themeColor="text1"/>
        </w:rPr>
        <w:t xml:space="preserve"> </w:t>
      </w:r>
      <w:r w:rsidR="00EF53F2" w:rsidRPr="000C35FE">
        <w:rPr>
          <w:rFonts w:ascii="Arial" w:hAnsi="Arial" w:cs="Arial"/>
          <w:color w:val="000000" w:themeColor="text1"/>
        </w:rPr>
        <w:t>per lo spostamento d</w:t>
      </w:r>
      <w:r w:rsidRPr="000C35FE">
        <w:rPr>
          <w:rFonts w:ascii="Arial" w:hAnsi="Arial" w:cs="Arial"/>
          <w:color w:val="000000" w:themeColor="text1"/>
        </w:rPr>
        <w:t>e</w:t>
      </w:r>
      <w:r w:rsidR="00EF53F2" w:rsidRPr="000C35FE">
        <w:rPr>
          <w:rFonts w:ascii="Arial" w:hAnsi="Arial" w:cs="Arial"/>
          <w:color w:val="000000" w:themeColor="text1"/>
        </w:rPr>
        <w:t>i sottoservizi</w:t>
      </w:r>
      <w:r w:rsidR="00C12BF2">
        <w:rPr>
          <w:rFonts w:ascii="Arial" w:hAnsi="Arial" w:cs="Arial"/>
          <w:color w:val="000000" w:themeColor="text1"/>
        </w:rPr>
        <w:t xml:space="preserve"> </w:t>
      </w:r>
      <w:r w:rsidR="0042392A">
        <w:rPr>
          <w:rFonts w:ascii="Arial" w:hAnsi="Arial" w:cs="Arial"/>
          <w:color w:val="000000" w:themeColor="text1"/>
        </w:rPr>
        <w:t>(</w:t>
      </w:r>
      <w:r w:rsidR="00C12BF2">
        <w:rPr>
          <w:rFonts w:ascii="Arial" w:hAnsi="Arial" w:cs="Arial"/>
          <w:color w:val="000000" w:themeColor="text1"/>
        </w:rPr>
        <w:t>cavi elettrici e telefonici, tubazioni del gas e dell’acqua</w:t>
      </w:r>
      <w:r w:rsidR="0042392A">
        <w:rPr>
          <w:rFonts w:ascii="Arial" w:hAnsi="Arial" w:cs="Arial"/>
          <w:color w:val="000000" w:themeColor="text1"/>
        </w:rPr>
        <w:t>)</w:t>
      </w:r>
      <w:r w:rsidR="00BA42EF" w:rsidRPr="000C35FE">
        <w:rPr>
          <w:rFonts w:ascii="Arial" w:hAnsi="Arial" w:cs="Arial"/>
          <w:color w:val="000000" w:themeColor="text1"/>
        </w:rPr>
        <w:t xml:space="preserve"> e </w:t>
      </w:r>
      <w:r w:rsidR="00FD2435">
        <w:rPr>
          <w:rFonts w:ascii="Arial" w:hAnsi="Arial" w:cs="Arial"/>
          <w:color w:val="000000" w:themeColor="text1"/>
        </w:rPr>
        <w:t xml:space="preserve">per </w:t>
      </w:r>
      <w:r w:rsidR="0042392A">
        <w:rPr>
          <w:rFonts w:ascii="Arial" w:hAnsi="Arial" w:cs="Arial"/>
          <w:color w:val="000000" w:themeColor="text1"/>
        </w:rPr>
        <w:t xml:space="preserve">la sostituzione delle vecchie condotte della fognatura. L’apertura di questi cantieri </w:t>
      </w:r>
      <w:r w:rsidR="00BA42EF" w:rsidRPr="000C35FE">
        <w:rPr>
          <w:rFonts w:ascii="Arial" w:hAnsi="Arial" w:cs="Arial"/>
          <w:color w:val="000000" w:themeColor="text1"/>
        </w:rPr>
        <w:t xml:space="preserve">comporterà una </w:t>
      </w:r>
      <w:r w:rsidR="00307C2A" w:rsidRPr="000C35FE">
        <w:rPr>
          <w:rFonts w:ascii="Arial" w:hAnsi="Arial" w:cs="Arial"/>
          <w:color w:val="000000" w:themeColor="text1"/>
        </w:rPr>
        <w:t xml:space="preserve">parziale </w:t>
      </w:r>
      <w:r w:rsidR="00BA42EF" w:rsidRPr="000C35FE">
        <w:rPr>
          <w:rFonts w:ascii="Arial" w:hAnsi="Arial" w:cs="Arial"/>
          <w:color w:val="000000" w:themeColor="text1"/>
        </w:rPr>
        <w:t xml:space="preserve">modifica della viabilità, che sarà </w:t>
      </w:r>
      <w:r w:rsidR="00307C2A" w:rsidRPr="000C35FE">
        <w:rPr>
          <w:rFonts w:ascii="Arial" w:hAnsi="Arial" w:cs="Arial"/>
          <w:color w:val="000000" w:themeColor="text1"/>
        </w:rPr>
        <w:t xml:space="preserve">comunque </w:t>
      </w:r>
      <w:r w:rsidR="00BA42EF" w:rsidRPr="000C35FE">
        <w:rPr>
          <w:rFonts w:ascii="Arial" w:hAnsi="Arial" w:cs="Arial"/>
          <w:color w:val="000000" w:themeColor="text1"/>
        </w:rPr>
        <w:t xml:space="preserve">comunicata </w:t>
      </w:r>
      <w:r w:rsidR="00625C68" w:rsidRPr="000C35FE">
        <w:rPr>
          <w:rFonts w:ascii="Arial" w:hAnsi="Arial" w:cs="Arial"/>
          <w:color w:val="000000" w:themeColor="text1"/>
        </w:rPr>
        <w:t>tempestivamente.</w:t>
      </w:r>
      <w:r w:rsidR="00B16B23" w:rsidRPr="000C35FE">
        <w:rPr>
          <w:rFonts w:ascii="Arial" w:hAnsi="Arial" w:cs="Arial"/>
          <w:color w:val="000000" w:themeColor="text1"/>
        </w:rPr>
        <w:t xml:space="preserve"> </w:t>
      </w:r>
      <w:r w:rsidR="00EF53F2" w:rsidRPr="000C35FE">
        <w:rPr>
          <w:rFonts w:ascii="Arial" w:hAnsi="Arial" w:cs="Arial"/>
          <w:color w:val="000000" w:themeColor="text1"/>
        </w:rPr>
        <w:t xml:space="preserve">A partire </w:t>
      </w:r>
      <w:r w:rsidR="00BA42EF" w:rsidRPr="000C35FE">
        <w:rPr>
          <w:rFonts w:ascii="Arial" w:hAnsi="Arial" w:cs="Arial"/>
          <w:color w:val="000000" w:themeColor="text1"/>
        </w:rPr>
        <w:t>da febbraio</w:t>
      </w:r>
      <w:r w:rsidR="00EF53F2" w:rsidRPr="000C35FE">
        <w:rPr>
          <w:rFonts w:ascii="Arial" w:hAnsi="Arial" w:cs="Arial"/>
          <w:color w:val="000000" w:themeColor="text1"/>
        </w:rPr>
        <w:t xml:space="preserve"> 2014</w:t>
      </w:r>
      <w:r w:rsidRPr="000C35FE">
        <w:rPr>
          <w:rFonts w:ascii="Arial" w:hAnsi="Arial" w:cs="Arial"/>
          <w:color w:val="000000" w:themeColor="text1"/>
        </w:rPr>
        <w:t xml:space="preserve">, poi, </w:t>
      </w:r>
      <w:r w:rsidR="00BA42EF" w:rsidRPr="000C35FE">
        <w:rPr>
          <w:rFonts w:ascii="Arial" w:hAnsi="Arial" w:cs="Arial"/>
          <w:color w:val="000000" w:themeColor="text1"/>
        </w:rPr>
        <w:t>sarà attivato un piano di viabilità alternativa a quella esistente per consentire la realizzazione del nuovo sottopasso</w:t>
      </w:r>
      <w:r w:rsidR="00AB0BB1" w:rsidRPr="000C35FE">
        <w:rPr>
          <w:rFonts w:ascii="Arial" w:hAnsi="Arial" w:cs="Arial"/>
          <w:color w:val="000000" w:themeColor="text1"/>
        </w:rPr>
        <w:t>,</w:t>
      </w:r>
      <w:r w:rsidR="00BA42EF" w:rsidRPr="000C35FE">
        <w:rPr>
          <w:rFonts w:ascii="Arial" w:hAnsi="Arial" w:cs="Arial"/>
          <w:color w:val="000000" w:themeColor="text1"/>
        </w:rPr>
        <w:t xml:space="preserve"> denominato “sottopasso sud”, in prossimità dell’incrocio tra via Ardigò e la</w:t>
      </w:r>
      <w:r w:rsidR="00AB0BB1" w:rsidRPr="000C35FE">
        <w:rPr>
          <w:rFonts w:ascii="Arial" w:hAnsi="Arial" w:cs="Arial"/>
          <w:color w:val="000000" w:themeColor="text1"/>
        </w:rPr>
        <w:t xml:space="preserve"> via privata ad essa adiacente. </w:t>
      </w:r>
    </w:p>
    <w:p w:rsidR="004477C7" w:rsidRDefault="004477C7" w:rsidP="000C35FE">
      <w:pPr>
        <w:spacing w:after="0"/>
        <w:ind w:left="567" w:right="282" w:firstLine="708"/>
        <w:jc w:val="both"/>
        <w:rPr>
          <w:rFonts w:ascii="Arial" w:hAnsi="Arial" w:cs="Arial"/>
          <w:color w:val="000000" w:themeColor="text1"/>
        </w:rPr>
      </w:pPr>
    </w:p>
    <w:p w:rsidR="004477C7" w:rsidRPr="004477C7" w:rsidRDefault="004477C7" w:rsidP="004477C7">
      <w:pPr>
        <w:spacing w:after="0"/>
        <w:ind w:left="567" w:right="282" w:firstLine="708"/>
        <w:jc w:val="both"/>
        <w:rPr>
          <w:rFonts w:ascii="Arial" w:hAnsi="Arial" w:cs="Arial"/>
          <w:color w:val="000000" w:themeColor="text1"/>
        </w:rPr>
      </w:pPr>
      <w:r w:rsidRPr="004477C7">
        <w:rPr>
          <w:rFonts w:ascii="Arial" w:hAnsi="Arial" w:cs="Arial"/>
          <w:color w:val="000000" w:themeColor="text1"/>
        </w:rPr>
        <w:lastRenderedPageBreak/>
        <w:t>I lavori in quest’area di cantiere termineranno complessivamente alla fine di giugno 2014, quando la viabilità in via Ardigò sarà riaperta al traffico in maniera regolare.</w:t>
      </w:r>
    </w:p>
    <w:p w:rsidR="004477C7" w:rsidRPr="004477C7" w:rsidRDefault="004477C7" w:rsidP="004477C7">
      <w:pPr>
        <w:spacing w:after="0"/>
        <w:ind w:left="567" w:right="282" w:firstLine="708"/>
        <w:jc w:val="both"/>
        <w:rPr>
          <w:rFonts w:ascii="Arial" w:hAnsi="Arial" w:cs="Arial"/>
          <w:color w:val="000000" w:themeColor="text1"/>
        </w:rPr>
      </w:pPr>
    </w:p>
    <w:p w:rsidR="00B16B23" w:rsidRPr="000C35FE" w:rsidRDefault="004477C7" w:rsidP="00E54641">
      <w:pPr>
        <w:spacing w:after="0"/>
        <w:ind w:left="567" w:right="283" w:firstLine="423"/>
        <w:jc w:val="both"/>
        <w:rPr>
          <w:rFonts w:ascii="Arial" w:hAnsi="Arial" w:cs="Arial"/>
          <w:color w:val="000000" w:themeColor="text1"/>
        </w:rPr>
      </w:pPr>
      <w:r w:rsidRPr="004477C7">
        <w:rPr>
          <w:rFonts w:ascii="Arial" w:hAnsi="Arial" w:cs="Arial"/>
          <w:color w:val="000000" w:themeColor="text1"/>
        </w:rPr>
        <w:t xml:space="preserve">L’opera sarà realizzata dalla società Consorzio Stabile </w:t>
      </w:r>
      <w:proofErr w:type="spellStart"/>
      <w:r w:rsidRPr="004477C7">
        <w:rPr>
          <w:rFonts w:ascii="Arial" w:hAnsi="Arial" w:cs="Arial"/>
          <w:color w:val="000000" w:themeColor="text1"/>
        </w:rPr>
        <w:t>Infratech</w:t>
      </w:r>
      <w:proofErr w:type="spellEnd"/>
      <w:r w:rsidRPr="004477C7">
        <w:rPr>
          <w:rFonts w:ascii="Arial" w:hAnsi="Arial" w:cs="Arial"/>
          <w:color w:val="000000" w:themeColor="text1"/>
        </w:rPr>
        <w:t>, mentre la Direzione Lavori è affidata a Metropolitana Milanese che in tutte le fasi di cantierizzazione imporrà l’utilizzo delle più avanzate tecnologie per mitigare e abbattere il più possibile gli impatti ambientali e i disturbi derivanti dal cantiere, soprattutto per quanto riguarda il sollevamento di polveri e la generazione di rumori e vibrazioni.</w:t>
      </w:r>
      <w:r w:rsidR="000C35FE" w:rsidRPr="000C35FE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108585</wp:posOffset>
            </wp:positionV>
            <wp:extent cx="5342890" cy="5012055"/>
            <wp:effectExtent l="133350" t="114300" r="143510" b="16954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5012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154FA" w:rsidRDefault="00E154FA" w:rsidP="000C35FE">
      <w:pPr>
        <w:spacing w:after="0"/>
        <w:ind w:left="567" w:right="282" w:firstLine="708"/>
        <w:jc w:val="both"/>
        <w:rPr>
          <w:rFonts w:ascii="Arial" w:hAnsi="Arial" w:cs="Arial"/>
          <w:color w:val="000000" w:themeColor="text1"/>
        </w:rPr>
      </w:pPr>
    </w:p>
    <w:p w:rsidR="00625C68" w:rsidRPr="000C35FE" w:rsidRDefault="00BA42EF" w:rsidP="000C35FE">
      <w:pPr>
        <w:spacing w:after="0"/>
        <w:ind w:left="567" w:right="282" w:firstLine="708"/>
        <w:jc w:val="both"/>
        <w:rPr>
          <w:rFonts w:ascii="Arial" w:hAnsi="Arial" w:cs="Arial"/>
          <w:color w:val="000000" w:themeColor="text1"/>
        </w:rPr>
      </w:pPr>
      <w:r w:rsidRPr="000C35FE">
        <w:rPr>
          <w:rFonts w:ascii="Arial" w:hAnsi="Arial" w:cs="Arial"/>
          <w:color w:val="000000" w:themeColor="text1"/>
        </w:rPr>
        <w:t xml:space="preserve">Entro </w:t>
      </w:r>
      <w:r w:rsidR="00625C68" w:rsidRPr="000C35FE">
        <w:rPr>
          <w:rFonts w:ascii="Arial" w:hAnsi="Arial" w:cs="Arial"/>
          <w:color w:val="000000" w:themeColor="text1"/>
        </w:rPr>
        <w:t xml:space="preserve">la </w:t>
      </w:r>
      <w:r w:rsidR="00575C11">
        <w:rPr>
          <w:rFonts w:ascii="Arial" w:hAnsi="Arial" w:cs="Arial"/>
          <w:color w:val="000000" w:themeColor="text1"/>
        </w:rPr>
        <w:t>prima metà del mese di gennaio</w:t>
      </w:r>
      <w:r w:rsidR="00625C68" w:rsidRPr="000C35FE">
        <w:rPr>
          <w:rFonts w:ascii="Arial" w:hAnsi="Arial" w:cs="Arial"/>
          <w:color w:val="000000" w:themeColor="text1"/>
        </w:rPr>
        <w:t>, comunque,</w:t>
      </w:r>
      <w:r w:rsidRPr="000C35FE">
        <w:rPr>
          <w:rFonts w:ascii="Arial" w:hAnsi="Arial" w:cs="Arial"/>
          <w:color w:val="000000" w:themeColor="text1"/>
        </w:rPr>
        <w:t xml:space="preserve"> </w:t>
      </w:r>
      <w:r w:rsidR="00625C68" w:rsidRPr="000C35FE">
        <w:rPr>
          <w:rFonts w:ascii="Arial" w:hAnsi="Arial" w:cs="Arial"/>
          <w:color w:val="000000" w:themeColor="text1"/>
        </w:rPr>
        <w:t xml:space="preserve">provvederemo a contattare </w:t>
      </w:r>
      <w:r w:rsidRPr="000C35FE">
        <w:rPr>
          <w:rFonts w:ascii="Arial" w:hAnsi="Arial" w:cs="Arial"/>
          <w:color w:val="000000" w:themeColor="text1"/>
        </w:rPr>
        <w:t xml:space="preserve">gli amministratori </w:t>
      </w:r>
      <w:r w:rsidR="00B16B23" w:rsidRPr="000C35FE">
        <w:rPr>
          <w:rFonts w:ascii="Arial" w:hAnsi="Arial" w:cs="Arial"/>
          <w:color w:val="000000" w:themeColor="text1"/>
        </w:rPr>
        <w:t>dei condomini</w:t>
      </w:r>
      <w:r w:rsidRPr="000C35FE">
        <w:rPr>
          <w:rFonts w:ascii="Arial" w:hAnsi="Arial" w:cs="Arial"/>
          <w:color w:val="000000" w:themeColor="text1"/>
        </w:rPr>
        <w:t xml:space="preserve"> </w:t>
      </w:r>
      <w:r w:rsidR="00595F7A" w:rsidRPr="000C35FE">
        <w:rPr>
          <w:rFonts w:ascii="Arial" w:hAnsi="Arial" w:cs="Arial"/>
          <w:color w:val="000000" w:themeColor="text1"/>
        </w:rPr>
        <w:t>affacciat</w:t>
      </w:r>
      <w:r w:rsidR="00595F7A">
        <w:rPr>
          <w:rFonts w:ascii="Arial" w:hAnsi="Arial" w:cs="Arial"/>
          <w:color w:val="000000" w:themeColor="text1"/>
        </w:rPr>
        <w:t>i sulle</w:t>
      </w:r>
      <w:r w:rsidR="00B16B23" w:rsidRPr="000C35FE">
        <w:rPr>
          <w:rFonts w:ascii="Arial" w:hAnsi="Arial" w:cs="Arial"/>
          <w:color w:val="000000" w:themeColor="text1"/>
        </w:rPr>
        <w:t xml:space="preserve"> aree di </w:t>
      </w:r>
      <w:r w:rsidR="0002263D" w:rsidRPr="000C35FE">
        <w:rPr>
          <w:rFonts w:ascii="Arial" w:hAnsi="Arial" w:cs="Arial"/>
          <w:color w:val="000000" w:themeColor="text1"/>
        </w:rPr>
        <w:t>cantier</w:t>
      </w:r>
      <w:r w:rsidR="00B16B23" w:rsidRPr="000C35FE">
        <w:rPr>
          <w:rFonts w:ascii="Arial" w:hAnsi="Arial" w:cs="Arial"/>
          <w:color w:val="000000" w:themeColor="text1"/>
        </w:rPr>
        <w:t>e</w:t>
      </w:r>
      <w:r w:rsidRPr="000C35FE">
        <w:rPr>
          <w:rFonts w:ascii="Arial" w:hAnsi="Arial" w:cs="Arial"/>
          <w:color w:val="000000" w:themeColor="text1"/>
        </w:rPr>
        <w:t xml:space="preserve">, </w:t>
      </w:r>
      <w:r w:rsidR="00AB0BB1" w:rsidRPr="000C35FE">
        <w:rPr>
          <w:rFonts w:ascii="Arial" w:hAnsi="Arial" w:cs="Arial"/>
          <w:color w:val="000000" w:themeColor="text1"/>
        </w:rPr>
        <w:t>così da</w:t>
      </w:r>
      <w:r w:rsidRPr="000C35FE">
        <w:rPr>
          <w:rFonts w:ascii="Arial" w:hAnsi="Arial" w:cs="Arial"/>
          <w:color w:val="000000" w:themeColor="text1"/>
        </w:rPr>
        <w:t xml:space="preserve"> </w:t>
      </w:r>
      <w:r w:rsidR="00625C68" w:rsidRPr="000C35FE">
        <w:rPr>
          <w:rFonts w:ascii="Arial" w:hAnsi="Arial" w:cs="Arial"/>
          <w:color w:val="000000" w:themeColor="text1"/>
        </w:rPr>
        <w:t xml:space="preserve">fornire </w:t>
      </w:r>
      <w:r w:rsidR="00AB0BB1" w:rsidRPr="000C35FE">
        <w:rPr>
          <w:rFonts w:ascii="Arial" w:hAnsi="Arial" w:cs="Arial"/>
          <w:color w:val="000000" w:themeColor="text1"/>
        </w:rPr>
        <w:t xml:space="preserve">tutte le </w:t>
      </w:r>
      <w:r w:rsidR="00625C68" w:rsidRPr="000C35FE">
        <w:rPr>
          <w:rFonts w:ascii="Arial" w:hAnsi="Arial" w:cs="Arial"/>
          <w:color w:val="000000" w:themeColor="text1"/>
        </w:rPr>
        <w:t xml:space="preserve">informazioni e </w:t>
      </w:r>
      <w:r w:rsidR="00AB0BB1" w:rsidRPr="000C35FE">
        <w:rPr>
          <w:rFonts w:ascii="Arial" w:hAnsi="Arial" w:cs="Arial"/>
          <w:color w:val="000000" w:themeColor="text1"/>
        </w:rPr>
        <w:t xml:space="preserve">i </w:t>
      </w:r>
      <w:r w:rsidR="00625C68" w:rsidRPr="000C35FE">
        <w:rPr>
          <w:rFonts w:ascii="Arial" w:hAnsi="Arial" w:cs="Arial"/>
          <w:color w:val="000000" w:themeColor="text1"/>
        </w:rPr>
        <w:t>chiarimenti</w:t>
      </w:r>
      <w:r w:rsidR="00AB0BB1" w:rsidRPr="000C35FE">
        <w:rPr>
          <w:rFonts w:ascii="Arial" w:hAnsi="Arial" w:cs="Arial"/>
          <w:color w:val="000000" w:themeColor="text1"/>
        </w:rPr>
        <w:t xml:space="preserve"> </w:t>
      </w:r>
      <w:r w:rsidR="00B16B23" w:rsidRPr="000C35FE">
        <w:rPr>
          <w:rFonts w:ascii="Arial" w:hAnsi="Arial" w:cs="Arial"/>
          <w:color w:val="000000" w:themeColor="text1"/>
        </w:rPr>
        <w:t>utili sull’intervento in corso</w:t>
      </w:r>
      <w:r w:rsidR="00625C68" w:rsidRPr="000C35FE">
        <w:rPr>
          <w:rFonts w:ascii="Arial" w:hAnsi="Arial" w:cs="Arial"/>
          <w:color w:val="000000" w:themeColor="text1"/>
        </w:rPr>
        <w:t xml:space="preserve">. </w:t>
      </w:r>
      <w:r w:rsidRPr="000C35FE">
        <w:rPr>
          <w:rFonts w:ascii="Arial" w:hAnsi="Arial" w:cs="Arial"/>
          <w:color w:val="000000" w:themeColor="text1"/>
        </w:rPr>
        <w:t xml:space="preserve"> </w:t>
      </w:r>
    </w:p>
    <w:p w:rsidR="00854DF4" w:rsidRDefault="00854DF4" w:rsidP="00854DF4">
      <w:pPr>
        <w:spacing w:after="0"/>
        <w:ind w:left="1134" w:right="282" w:firstLine="141"/>
        <w:jc w:val="both"/>
        <w:rPr>
          <w:rFonts w:ascii="Arial" w:hAnsi="Arial" w:cs="Arial"/>
          <w:color w:val="000000" w:themeColor="text1"/>
        </w:rPr>
      </w:pPr>
    </w:p>
    <w:p w:rsidR="000904DF" w:rsidRDefault="00B16B23" w:rsidP="00A447F5">
      <w:pPr>
        <w:ind w:left="567" w:right="282" w:firstLine="567"/>
        <w:jc w:val="both"/>
        <w:rPr>
          <w:rFonts w:ascii="Arial" w:hAnsi="Arial" w:cs="Arial"/>
          <w:color w:val="000000" w:themeColor="text1"/>
        </w:rPr>
      </w:pPr>
      <w:r w:rsidRPr="000C35FE">
        <w:rPr>
          <w:rFonts w:ascii="Arial" w:hAnsi="Arial" w:cs="Arial"/>
          <w:color w:val="000000" w:themeColor="text1"/>
        </w:rPr>
        <w:t>P</w:t>
      </w:r>
      <w:r w:rsidR="00D962DA" w:rsidRPr="000C35FE">
        <w:rPr>
          <w:rFonts w:ascii="Arial" w:hAnsi="Arial" w:cs="Arial"/>
          <w:color w:val="000000" w:themeColor="text1"/>
        </w:rPr>
        <w:t xml:space="preserve">er </w:t>
      </w:r>
      <w:r w:rsidR="002D5F60" w:rsidRPr="000C35FE">
        <w:rPr>
          <w:rFonts w:ascii="Arial" w:hAnsi="Arial" w:cs="Arial"/>
          <w:color w:val="000000" w:themeColor="text1"/>
        </w:rPr>
        <w:t xml:space="preserve">ulteriori informazioni è possibile scrivere a </w:t>
      </w:r>
      <w:hyperlink r:id="rId10" w:history="1">
        <w:r w:rsidR="002D5F60" w:rsidRPr="000C35FE">
          <w:rPr>
            <w:rStyle w:val="Collegamentoipertestuale"/>
            <w:rFonts w:ascii="Arial" w:hAnsi="Arial" w:cs="Arial"/>
          </w:rPr>
          <w:t>comunicazione@metropolitanamilanese.it</w:t>
        </w:r>
      </w:hyperlink>
      <w:r w:rsidR="002D5F60" w:rsidRPr="000C35FE">
        <w:rPr>
          <w:rFonts w:ascii="Arial" w:hAnsi="Arial" w:cs="Arial"/>
          <w:color w:val="000000" w:themeColor="text1"/>
        </w:rPr>
        <w:t xml:space="preserve">. A breve, inoltre, sarà disponibile un sito internet </w:t>
      </w:r>
      <w:r w:rsidR="00595F7A">
        <w:rPr>
          <w:rFonts w:ascii="Arial" w:hAnsi="Arial" w:cs="Arial"/>
          <w:color w:val="000000" w:themeColor="text1"/>
        </w:rPr>
        <w:t xml:space="preserve">dedicato </w:t>
      </w:r>
      <w:r w:rsidR="002D5F60" w:rsidRPr="000C35FE">
        <w:rPr>
          <w:rFonts w:ascii="Arial" w:hAnsi="Arial" w:cs="Arial"/>
          <w:color w:val="000000" w:themeColor="text1"/>
        </w:rPr>
        <w:t>con le notizie sui lavori</w:t>
      </w:r>
      <w:r w:rsidR="004B0169">
        <w:rPr>
          <w:rFonts w:ascii="Arial" w:hAnsi="Arial" w:cs="Arial"/>
          <w:color w:val="000000" w:themeColor="text1"/>
        </w:rPr>
        <w:t>,</w:t>
      </w:r>
      <w:r w:rsidR="00DB3E20">
        <w:rPr>
          <w:rFonts w:ascii="Arial" w:hAnsi="Arial" w:cs="Arial"/>
          <w:color w:val="000000" w:themeColor="text1"/>
        </w:rPr>
        <w:t xml:space="preserve"> </w:t>
      </w:r>
      <w:r w:rsidR="000904DF">
        <w:rPr>
          <w:rFonts w:ascii="Arial" w:hAnsi="Arial" w:cs="Arial"/>
          <w:color w:val="000000" w:themeColor="text1"/>
        </w:rPr>
        <w:t xml:space="preserve">accessibile </w:t>
      </w:r>
      <w:r w:rsidR="001C5FC1">
        <w:rPr>
          <w:rFonts w:ascii="Arial" w:hAnsi="Arial" w:cs="Arial"/>
          <w:color w:val="000000" w:themeColor="text1"/>
        </w:rPr>
        <w:t xml:space="preserve">anche </w:t>
      </w:r>
      <w:r w:rsidR="000904DF">
        <w:rPr>
          <w:rFonts w:ascii="Arial" w:hAnsi="Arial" w:cs="Arial"/>
          <w:color w:val="000000" w:themeColor="text1"/>
        </w:rPr>
        <w:t>da</w:t>
      </w:r>
      <w:r w:rsidR="002832CB">
        <w:rPr>
          <w:rFonts w:ascii="Arial" w:hAnsi="Arial" w:cs="Arial"/>
          <w:color w:val="000000" w:themeColor="text1"/>
        </w:rPr>
        <w:t>l</w:t>
      </w:r>
      <w:r w:rsidR="000904DF">
        <w:rPr>
          <w:rFonts w:ascii="Arial" w:hAnsi="Arial" w:cs="Arial"/>
          <w:color w:val="000000" w:themeColor="text1"/>
        </w:rPr>
        <w:t xml:space="preserve"> sit</w:t>
      </w:r>
      <w:r w:rsidR="002832CB">
        <w:rPr>
          <w:rFonts w:ascii="Arial" w:hAnsi="Arial" w:cs="Arial"/>
          <w:color w:val="000000" w:themeColor="text1"/>
        </w:rPr>
        <w:t xml:space="preserve">o </w:t>
      </w:r>
      <w:r w:rsidR="000904DF">
        <w:rPr>
          <w:rFonts w:ascii="Arial" w:hAnsi="Arial" w:cs="Arial"/>
          <w:color w:val="000000" w:themeColor="text1"/>
        </w:rPr>
        <w:t>del Comune di Milano e di Metropolitana Milanese.</w:t>
      </w:r>
    </w:p>
    <w:p w:rsidR="00D962DA" w:rsidRDefault="00B16B23" w:rsidP="00A447F5">
      <w:pPr>
        <w:ind w:left="567" w:right="282" w:firstLine="426"/>
        <w:jc w:val="both"/>
        <w:rPr>
          <w:rFonts w:ascii="Arial" w:hAnsi="Arial" w:cs="Arial"/>
        </w:rPr>
      </w:pPr>
      <w:r w:rsidRPr="000C35FE">
        <w:rPr>
          <w:rFonts w:ascii="Arial" w:hAnsi="Arial" w:cs="Arial"/>
        </w:rPr>
        <w:t>Scusandoci</w:t>
      </w:r>
      <w:r w:rsidR="00D962DA" w:rsidRPr="000C35FE">
        <w:rPr>
          <w:rFonts w:ascii="Arial" w:hAnsi="Arial" w:cs="Arial"/>
        </w:rPr>
        <w:t xml:space="preserve"> per </w:t>
      </w:r>
      <w:r w:rsidRPr="000C35FE">
        <w:rPr>
          <w:rFonts w:ascii="Arial" w:hAnsi="Arial" w:cs="Arial"/>
        </w:rPr>
        <w:t>gli eventuali disagi</w:t>
      </w:r>
      <w:r w:rsidR="00D962DA" w:rsidRPr="000C35FE">
        <w:rPr>
          <w:rFonts w:ascii="Arial" w:hAnsi="Arial" w:cs="Arial"/>
        </w:rPr>
        <w:t xml:space="preserve"> arrecat</w:t>
      </w:r>
      <w:r w:rsidRPr="000C35FE">
        <w:rPr>
          <w:rFonts w:ascii="Arial" w:hAnsi="Arial" w:cs="Arial"/>
        </w:rPr>
        <w:t>i</w:t>
      </w:r>
      <w:r w:rsidR="00D962DA" w:rsidRPr="000C35FE">
        <w:rPr>
          <w:rFonts w:ascii="Arial" w:hAnsi="Arial" w:cs="Arial"/>
        </w:rPr>
        <w:t xml:space="preserve"> dai lavori, che tuttav</w:t>
      </w:r>
      <w:r w:rsidR="000B7361" w:rsidRPr="000C35FE">
        <w:rPr>
          <w:rFonts w:ascii="Arial" w:hAnsi="Arial" w:cs="Arial"/>
        </w:rPr>
        <w:t xml:space="preserve">ia siamo certi porteranno a un </w:t>
      </w:r>
      <w:r w:rsidR="00D962DA" w:rsidRPr="000C35FE">
        <w:rPr>
          <w:rFonts w:ascii="Arial" w:hAnsi="Arial" w:cs="Arial"/>
        </w:rPr>
        <w:t>miglioramento</w:t>
      </w:r>
      <w:r w:rsidRPr="000C35FE">
        <w:rPr>
          <w:rFonts w:ascii="Arial" w:hAnsi="Arial" w:cs="Arial"/>
        </w:rPr>
        <w:t xml:space="preserve"> complessivo</w:t>
      </w:r>
      <w:r w:rsidR="00D962DA" w:rsidRPr="000C35FE">
        <w:rPr>
          <w:rFonts w:ascii="Arial" w:hAnsi="Arial" w:cs="Arial"/>
        </w:rPr>
        <w:t xml:space="preserve"> </w:t>
      </w:r>
      <w:r w:rsidR="000B7361" w:rsidRPr="000C35FE">
        <w:rPr>
          <w:rFonts w:ascii="Arial" w:hAnsi="Arial" w:cs="Arial"/>
        </w:rPr>
        <w:t>della mobilità e dell’intero</w:t>
      </w:r>
      <w:r w:rsidR="00D962DA" w:rsidRPr="000C35FE">
        <w:rPr>
          <w:rFonts w:ascii="Arial" w:hAnsi="Arial" w:cs="Arial"/>
        </w:rPr>
        <w:t xml:space="preserve"> quartiere, cogliamo l’occasione per </w:t>
      </w:r>
      <w:r w:rsidRPr="000C35FE">
        <w:rPr>
          <w:rFonts w:ascii="Arial" w:hAnsi="Arial" w:cs="Arial"/>
        </w:rPr>
        <w:t xml:space="preserve">farle i nostri migliori auguri </w:t>
      </w:r>
      <w:r w:rsidR="00BE2598">
        <w:rPr>
          <w:rFonts w:ascii="Arial" w:hAnsi="Arial" w:cs="Arial"/>
        </w:rPr>
        <w:t xml:space="preserve">di buon anno </w:t>
      </w:r>
      <w:r w:rsidRPr="000C35FE">
        <w:rPr>
          <w:rFonts w:ascii="Arial" w:hAnsi="Arial" w:cs="Arial"/>
        </w:rPr>
        <w:t>e porgerle cordiali saluti</w:t>
      </w:r>
      <w:r w:rsidR="000B7361" w:rsidRPr="000C35FE">
        <w:rPr>
          <w:rFonts w:ascii="Arial" w:hAnsi="Arial" w:cs="Arial"/>
        </w:rPr>
        <w:t>.</w:t>
      </w:r>
    </w:p>
    <w:p w:rsidR="00BE2598" w:rsidRDefault="00BE2598" w:rsidP="00A447F5">
      <w:pPr>
        <w:ind w:left="567" w:right="282" w:firstLine="426"/>
        <w:jc w:val="both"/>
        <w:rPr>
          <w:rFonts w:ascii="Arial" w:hAnsi="Arial" w:cs="Arial"/>
        </w:rPr>
      </w:pPr>
    </w:p>
    <w:p w:rsidR="00BE2598" w:rsidRPr="000C35FE" w:rsidRDefault="00BE2598" w:rsidP="00A447F5">
      <w:pPr>
        <w:ind w:left="567" w:right="282" w:firstLine="426"/>
        <w:jc w:val="both"/>
        <w:rPr>
          <w:rFonts w:ascii="Arial" w:hAnsi="Arial" w:cs="Arial"/>
        </w:rPr>
      </w:pPr>
    </w:p>
    <w:p w:rsidR="00575C11" w:rsidRPr="000C35FE" w:rsidRDefault="00575C11" w:rsidP="000C35FE">
      <w:pPr>
        <w:ind w:left="567" w:right="282"/>
        <w:rPr>
          <w:rFonts w:ascii="Arial" w:hAnsi="Arial" w:cs="Arial"/>
        </w:rPr>
      </w:pPr>
      <w:r>
        <w:rPr>
          <w:rFonts w:ascii="Arial" w:hAnsi="Arial" w:cs="Arial"/>
        </w:rPr>
        <w:t>La Direzione Lavori di Metropolitana Milanese</w:t>
      </w:r>
    </w:p>
    <w:sectPr w:rsidR="00575C11" w:rsidRPr="000C35FE" w:rsidSect="002832CB">
      <w:headerReference w:type="default" r:id="rId11"/>
      <w:pgSz w:w="11907" w:h="16839" w:code="9"/>
      <w:pgMar w:top="3403" w:right="141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82C" w:rsidRDefault="0049482C" w:rsidP="0056697C">
      <w:pPr>
        <w:spacing w:after="0" w:line="240" w:lineRule="auto"/>
      </w:pPr>
      <w:r>
        <w:separator/>
      </w:r>
    </w:p>
  </w:endnote>
  <w:endnote w:type="continuationSeparator" w:id="0">
    <w:p w:rsidR="0049482C" w:rsidRDefault="0049482C" w:rsidP="00566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82C" w:rsidRDefault="0049482C" w:rsidP="0056697C">
      <w:pPr>
        <w:spacing w:after="0" w:line="240" w:lineRule="auto"/>
      </w:pPr>
      <w:r>
        <w:separator/>
      </w:r>
    </w:p>
  </w:footnote>
  <w:footnote w:type="continuationSeparator" w:id="0">
    <w:p w:rsidR="0049482C" w:rsidRDefault="0049482C" w:rsidP="00566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4DF" w:rsidRDefault="000904DF" w:rsidP="000904DF">
    <w:pPr>
      <w:pStyle w:val="Intestazione"/>
    </w:pPr>
    <w:r>
      <w:t xml:space="preserve">  </w:t>
    </w:r>
  </w:p>
  <w:p w:rsidR="000904DF" w:rsidRDefault="000904DF" w:rsidP="000904DF">
    <w:pPr>
      <w:pStyle w:val="Intestazione"/>
      <w:ind w:left="567"/>
    </w:pPr>
    <w:r>
      <w:rPr>
        <w:noProof/>
      </w:rPr>
      <w:drawing>
        <wp:inline distT="0" distB="0" distL="0" distR="0">
          <wp:extent cx="1030487" cy="644055"/>
          <wp:effectExtent l="0" t="0" r="0" b="381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di_Milano.sfl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342" cy="642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  <w:t xml:space="preserve">        </w:t>
    </w:r>
    <w:r>
      <w:rPr>
        <w:noProof/>
      </w:rPr>
      <w:drawing>
        <wp:inline distT="0" distB="0" distL="0" distR="0">
          <wp:extent cx="1967273" cy="590461"/>
          <wp:effectExtent l="0" t="0" r="0" b="0"/>
          <wp:docPr id="6" name="Immagine 6" descr="Macintosh HD:Users:mazzetta:Desktop:Copia di Schermata 2013-12-13 alle 16.46.3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zzetta:Desktop:Copia di Schermata 2013-12-13 alle 16.46.35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0449" cy="5914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904DF" w:rsidRPr="00854DF4" w:rsidRDefault="000904DF" w:rsidP="00854DF4">
    <w:pPr>
      <w:pStyle w:val="Intestazione"/>
      <w:tabs>
        <w:tab w:val="clear" w:pos="4819"/>
        <w:tab w:val="clear" w:pos="9638"/>
      </w:tabs>
      <w:spacing w:before="120"/>
      <w:rPr>
        <w:i/>
        <w:sz w:val="16"/>
        <w:szCs w:val="16"/>
      </w:rPr>
    </w:pPr>
    <w:r>
      <w:rPr>
        <w:rFonts w:ascii="Arial" w:hAnsi="Arial" w:cs="Arial"/>
        <w:sz w:val="18"/>
        <w:szCs w:val="18"/>
      </w:rPr>
      <w:t xml:space="preserve">       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854DF4">
      <w:rPr>
        <w:rFonts w:ascii="Arial" w:hAnsi="Arial" w:cs="Arial"/>
        <w:i/>
        <w:sz w:val="16"/>
        <w:szCs w:val="16"/>
      </w:rPr>
      <w:tab/>
    </w:r>
    <w:r w:rsidRPr="00854DF4">
      <w:rPr>
        <w:rFonts w:ascii="Arial" w:hAnsi="Arial" w:cs="Arial"/>
        <w:i/>
        <w:sz w:val="16"/>
        <w:szCs w:val="16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001584"/>
    <w:multiLevelType w:val="hybridMultilevel"/>
    <w:tmpl w:val="31FCE842"/>
    <w:lvl w:ilvl="0" w:tplc="DD92B6F2">
      <w:start w:val="1"/>
      <w:numFmt w:val="bullet"/>
      <w:lvlText w:val="-"/>
      <w:lvlJc w:val="left"/>
      <w:pPr>
        <w:ind w:left="1004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trackRevisions/>
  <w:defaultTabStop w:val="708"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96183"/>
    <w:rsid w:val="0002263D"/>
    <w:rsid w:val="0005433C"/>
    <w:rsid w:val="00054796"/>
    <w:rsid w:val="000904DF"/>
    <w:rsid w:val="000A0960"/>
    <w:rsid w:val="000B7361"/>
    <w:rsid w:val="000C35FE"/>
    <w:rsid w:val="000D64CF"/>
    <w:rsid w:val="000F61BA"/>
    <w:rsid w:val="00181837"/>
    <w:rsid w:val="001C5FC1"/>
    <w:rsid w:val="00274330"/>
    <w:rsid w:val="002832CB"/>
    <w:rsid w:val="002B5F2B"/>
    <w:rsid w:val="002C12BF"/>
    <w:rsid w:val="002C400A"/>
    <w:rsid w:val="002D5F60"/>
    <w:rsid w:val="002D6323"/>
    <w:rsid w:val="002E0E41"/>
    <w:rsid w:val="00301231"/>
    <w:rsid w:val="00307C2A"/>
    <w:rsid w:val="003360D7"/>
    <w:rsid w:val="00361CF5"/>
    <w:rsid w:val="003C4030"/>
    <w:rsid w:val="0042392A"/>
    <w:rsid w:val="004477C7"/>
    <w:rsid w:val="004753EE"/>
    <w:rsid w:val="0049482C"/>
    <w:rsid w:val="004B0169"/>
    <w:rsid w:val="00532966"/>
    <w:rsid w:val="00565663"/>
    <w:rsid w:val="0056697C"/>
    <w:rsid w:val="00575C11"/>
    <w:rsid w:val="00595F7A"/>
    <w:rsid w:val="00596183"/>
    <w:rsid w:val="005A45BC"/>
    <w:rsid w:val="00625C68"/>
    <w:rsid w:val="006659BE"/>
    <w:rsid w:val="006909EA"/>
    <w:rsid w:val="006A25C9"/>
    <w:rsid w:val="006E5A93"/>
    <w:rsid w:val="006F72ED"/>
    <w:rsid w:val="00727661"/>
    <w:rsid w:val="007933A8"/>
    <w:rsid w:val="007F29EA"/>
    <w:rsid w:val="00854DF4"/>
    <w:rsid w:val="00860998"/>
    <w:rsid w:val="00933157"/>
    <w:rsid w:val="00936B78"/>
    <w:rsid w:val="009D2B0B"/>
    <w:rsid w:val="009E407C"/>
    <w:rsid w:val="009E69A4"/>
    <w:rsid w:val="00A12C94"/>
    <w:rsid w:val="00A42EBF"/>
    <w:rsid w:val="00A447F5"/>
    <w:rsid w:val="00A97449"/>
    <w:rsid w:val="00A97FA5"/>
    <w:rsid w:val="00AB0BB1"/>
    <w:rsid w:val="00B16B23"/>
    <w:rsid w:val="00B336DF"/>
    <w:rsid w:val="00B72099"/>
    <w:rsid w:val="00B95411"/>
    <w:rsid w:val="00BA42EF"/>
    <w:rsid w:val="00BC41F7"/>
    <w:rsid w:val="00BE2598"/>
    <w:rsid w:val="00C12BF2"/>
    <w:rsid w:val="00C23EE5"/>
    <w:rsid w:val="00C34EC3"/>
    <w:rsid w:val="00C45DDF"/>
    <w:rsid w:val="00C86022"/>
    <w:rsid w:val="00CB5C89"/>
    <w:rsid w:val="00D0084B"/>
    <w:rsid w:val="00D50F21"/>
    <w:rsid w:val="00D826E3"/>
    <w:rsid w:val="00D962DA"/>
    <w:rsid w:val="00DB3E20"/>
    <w:rsid w:val="00DC1C13"/>
    <w:rsid w:val="00E066E8"/>
    <w:rsid w:val="00E154FA"/>
    <w:rsid w:val="00E3289C"/>
    <w:rsid w:val="00E54641"/>
    <w:rsid w:val="00E60F54"/>
    <w:rsid w:val="00EF36ED"/>
    <w:rsid w:val="00EF53F2"/>
    <w:rsid w:val="00F4248A"/>
    <w:rsid w:val="00FC45B0"/>
    <w:rsid w:val="00FD2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C12B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6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697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669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6697C"/>
  </w:style>
  <w:style w:type="paragraph" w:styleId="Pidipagina">
    <w:name w:val="footer"/>
    <w:basedOn w:val="Normale"/>
    <w:link w:val="PidipaginaCarattere"/>
    <w:uiPriority w:val="99"/>
    <w:unhideWhenUsed/>
    <w:rsid w:val="005669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6697C"/>
  </w:style>
  <w:style w:type="character" w:styleId="Collegamentoipertestuale">
    <w:name w:val="Hyperlink"/>
    <w:basedOn w:val="Carpredefinitoparagrafo"/>
    <w:uiPriority w:val="99"/>
    <w:unhideWhenUsed/>
    <w:rsid w:val="002D5F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6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697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669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6697C"/>
  </w:style>
  <w:style w:type="paragraph" w:styleId="Pidipagina">
    <w:name w:val="footer"/>
    <w:basedOn w:val="Normale"/>
    <w:link w:val="PidipaginaCarattere"/>
    <w:uiPriority w:val="99"/>
    <w:unhideWhenUsed/>
    <w:rsid w:val="005669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6697C"/>
  </w:style>
  <w:style w:type="character" w:styleId="Collegamentoipertestuale">
    <w:name w:val="Hyperlink"/>
    <w:basedOn w:val="Carpredefinitoparagrafo"/>
    <w:uiPriority w:val="99"/>
    <w:unhideWhenUsed/>
    <w:rsid w:val="002D5F6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omunicazione@metropolitanamilanese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1D3E9-8D82-410C-B057-E8BE20B3E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</dc:creator>
  <cp:lastModifiedBy>Giovanni Luca Minici</cp:lastModifiedBy>
  <cp:revision>2</cp:revision>
  <cp:lastPrinted>2014-01-09T14:42:00Z</cp:lastPrinted>
  <dcterms:created xsi:type="dcterms:W3CDTF">2014-01-24T13:16:00Z</dcterms:created>
  <dcterms:modified xsi:type="dcterms:W3CDTF">2014-01-24T13:16:00Z</dcterms:modified>
</cp:coreProperties>
</file>